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3" w:rsidRDefault="00EC6963" w:rsidP="00EC69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6963">
        <w:rPr>
          <w:rFonts w:ascii="Times New Roman" w:hAnsi="Times New Roman"/>
          <w:sz w:val="28"/>
          <w:szCs w:val="28"/>
        </w:rPr>
        <w:t>Рассмотрены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963">
        <w:rPr>
          <w:rFonts w:ascii="Times New Roman" w:hAnsi="Times New Roman"/>
          <w:sz w:val="28"/>
          <w:szCs w:val="28"/>
        </w:rPr>
        <w:t xml:space="preserve">заседании кафедры НОО </w:t>
      </w:r>
    </w:p>
    <w:p w:rsidR="00EC6963" w:rsidRPr="00EC6963" w:rsidRDefault="00EC6963" w:rsidP="00EC6963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C696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146D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C696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4.04.</w:t>
      </w:r>
      <w:r w:rsidRPr="00EC6963">
        <w:rPr>
          <w:rFonts w:ascii="Times New Roman" w:hAnsi="Times New Roman"/>
          <w:sz w:val="28"/>
          <w:szCs w:val="28"/>
        </w:rPr>
        <w:t>2012 г.</w:t>
      </w:r>
      <w:r w:rsidRPr="00EC6963">
        <w:rPr>
          <w:rFonts w:ascii="Times New Roman" w:hAnsi="Times New Roman"/>
          <w:sz w:val="28"/>
          <w:szCs w:val="28"/>
        </w:rPr>
        <w:br/>
        <w:t>Зав. кафедрой НОО_________ В.Г. Черемисина</w:t>
      </w:r>
    </w:p>
    <w:p w:rsidR="00EC6963" w:rsidRPr="00EC6963" w:rsidRDefault="00EC6963" w:rsidP="00EC6963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C6963" w:rsidRPr="00EC6963" w:rsidRDefault="00EC6963" w:rsidP="003156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6E3" w:rsidRPr="00EC6963" w:rsidRDefault="003156E3" w:rsidP="003156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963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</w:p>
    <w:p w:rsidR="00635D0F" w:rsidRPr="00EC6963" w:rsidRDefault="003156E3" w:rsidP="003156E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C6963">
        <w:rPr>
          <w:rFonts w:ascii="Times New Roman" w:hAnsi="Times New Roman"/>
          <w:bCs/>
          <w:sz w:val="28"/>
          <w:szCs w:val="28"/>
        </w:rPr>
        <w:t>по разработке рабочих программ</w:t>
      </w:r>
      <w:r w:rsidR="00635D0F" w:rsidRPr="00EC6963">
        <w:rPr>
          <w:rFonts w:ascii="Times New Roman" w:hAnsi="Times New Roman"/>
          <w:bCs/>
          <w:sz w:val="28"/>
          <w:szCs w:val="28"/>
        </w:rPr>
        <w:t xml:space="preserve"> отдельных учебных предметов, курсов </w:t>
      </w:r>
    </w:p>
    <w:p w:rsidR="003156E3" w:rsidRDefault="003156E3" w:rsidP="00315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963" w:rsidRPr="00EC6963" w:rsidRDefault="00EC6963" w:rsidP="00EC696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Составитель методических рекомендаций</w:t>
      </w:r>
    </w:p>
    <w:p w:rsidR="00EC6963" w:rsidRPr="00EC6963" w:rsidRDefault="00EC6963" w:rsidP="00EC696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методист кафедры НОО КРИПКиПРО</w:t>
      </w:r>
    </w:p>
    <w:p w:rsidR="00EC6963" w:rsidRPr="00EC6963" w:rsidRDefault="00EC6963" w:rsidP="00EC696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i/>
          <w:sz w:val="28"/>
          <w:szCs w:val="28"/>
          <w:lang w:eastAsia="ru-RU"/>
        </w:rPr>
        <w:t>Е. П. Лебедева</w:t>
      </w:r>
    </w:p>
    <w:p w:rsidR="00EC6963" w:rsidRDefault="00EC6963" w:rsidP="00315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ED1" w:rsidRPr="00EC6963" w:rsidRDefault="008A7ED1" w:rsidP="0072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>Особенностью содержания современного начального образования я</w:t>
      </w:r>
      <w:r w:rsidRPr="00EC6963">
        <w:rPr>
          <w:rFonts w:ascii="Times New Roman" w:hAnsi="Times New Roman"/>
          <w:sz w:val="28"/>
          <w:szCs w:val="28"/>
          <w:lang w:eastAsia="ru-RU"/>
        </w:rPr>
        <w:t>в</w:t>
      </w:r>
      <w:r w:rsidRPr="00EC6963">
        <w:rPr>
          <w:rFonts w:ascii="Times New Roman" w:hAnsi="Times New Roman"/>
          <w:sz w:val="28"/>
          <w:szCs w:val="28"/>
          <w:lang w:eastAsia="ru-RU"/>
        </w:rPr>
        <w:t>ляется не только ответ на вопрос, что ученик должен знать (запомнить, во</w:t>
      </w:r>
      <w:r w:rsidRPr="00EC6963">
        <w:rPr>
          <w:rFonts w:ascii="Times New Roman" w:hAnsi="Times New Roman"/>
          <w:sz w:val="28"/>
          <w:szCs w:val="28"/>
          <w:lang w:eastAsia="ru-RU"/>
        </w:rPr>
        <w:t>с</w:t>
      </w:r>
      <w:r w:rsidRPr="00EC6963">
        <w:rPr>
          <w:rFonts w:ascii="Times New Roman" w:hAnsi="Times New Roman"/>
          <w:sz w:val="28"/>
          <w:szCs w:val="28"/>
          <w:lang w:eastAsia="ru-RU"/>
        </w:rPr>
        <w:t>произвести), но и формирование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универсальных учебных действий в личн</w:t>
      </w:r>
      <w:r w:rsidRPr="00EC6963">
        <w:rPr>
          <w:rFonts w:ascii="Times New Roman" w:hAnsi="Times New Roman"/>
          <w:sz w:val="28"/>
          <w:szCs w:val="28"/>
          <w:lang w:eastAsia="ru-RU"/>
        </w:rPr>
        <w:t>о</w:t>
      </w:r>
      <w:r w:rsidRPr="00EC6963">
        <w:rPr>
          <w:rFonts w:ascii="Times New Roman" w:hAnsi="Times New Roman"/>
          <w:sz w:val="28"/>
          <w:szCs w:val="28"/>
          <w:lang w:eastAsia="ru-RU"/>
        </w:rPr>
        <w:t>стных, коммуникативных, познавательных, регулятивных сферах, обеспеч</w:t>
      </w:r>
      <w:r w:rsidRPr="00EC6963">
        <w:rPr>
          <w:rFonts w:ascii="Times New Roman" w:hAnsi="Times New Roman"/>
          <w:sz w:val="28"/>
          <w:szCs w:val="28"/>
          <w:lang w:eastAsia="ru-RU"/>
        </w:rPr>
        <w:t>и</w:t>
      </w:r>
      <w:r w:rsidRPr="00EC6963">
        <w:rPr>
          <w:rFonts w:ascii="Times New Roman" w:hAnsi="Times New Roman"/>
          <w:sz w:val="28"/>
          <w:szCs w:val="28"/>
          <w:lang w:eastAsia="ru-RU"/>
        </w:rPr>
        <w:t>вающих способность к организации самостоятельной учебной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EC6963">
        <w:rPr>
          <w:rFonts w:ascii="Times New Roman" w:hAnsi="Times New Roman"/>
          <w:sz w:val="28"/>
          <w:szCs w:val="28"/>
          <w:lang w:eastAsia="ru-RU"/>
        </w:rPr>
        <w:t>формирование ИКТ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>-</w:t>
      </w:r>
      <w:r w:rsidRPr="00EC6963">
        <w:rPr>
          <w:rFonts w:ascii="Times New Roman" w:hAnsi="Times New Roman"/>
          <w:sz w:val="28"/>
          <w:szCs w:val="28"/>
          <w:lang w:eastAsia="ru-RU"/>
        </w:rPr>
        <w:t>компетентности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8A7ED1" w:rsidRPr="00EC6963" w:rsidRDefault="008A7ED1" w:rsidP="0072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>Кроме этого, определение в программах содержания тех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знаний, ум</w:t>
      </w:r>
      <w:r w:rsidRPr="00EC6963">
        <w:rPr>
          <w:rFonts w:ascii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hAnsi="Times New Roman"/>
          <w:sz w:val="28"/>
          <w:szCs w:val="28"/>
          <w:lang w:eastAsia="ru-RU"/>
        </w:rPr>
        <w:t>ний и способов деятельности, которые являются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надпредметными, т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>о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>сть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формируются средствами каждого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учебного предмета, даёт возможность объединить усилия всех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учебных предметов для решения общих задач об</w:t>
      </w:r>
      <w:r w:rsidRPr="00EC6963">
        <w:rPr>
          <w:rFonts w:ascii="Times New Roman" w:hAnsi="Times New Roman"/>
          <w:sz w:val="28"/>
          <w:szCs w:val="28"/>
          <w:lang w:eastAsia="ru-RU"/>
        </w:rPr>
        <w:t>у</w:t>
      </w:r>
      <w:r w:rsidRPr="00EC6963">
        <w:rPr>
          <w:rFonts w:ascii="Times New Roman" w:hAnsi="Times New Roman"/>
          <w:sz w:val="28"/>
          <w:szCs w:val="28"/>
          <w:lang w:eastAsia="ru-RU"/>
        </w:rPr>
        <w:t>чения, приблизиться к реализации «идеальных» целей образования. В то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же время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>,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такой подход позвол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яе</w:t>
      </w:r>
      <w:r w:rsidRPr="00EC6963">
        <w:rPr>
          <w:rFonts w:ascii="Times New Roman" w:hAnsi="Times New Roman"/>
          <w:sz w:val="28"/>
          <w:szCs w:val="28"/>
          <w:lang w:eastAsia="ru-RU"/>
        </w:rPr>
        <w:t>т предупредить узкопредметность в отборе с</w:t>
      </w:r>
      <w:r w:rsidRPr="00EC6963">
        <w:rPr>
          <w:rFonts w:ascii="Times New Roman" w:hAnsi="Times New Roman"/>
          <w:sz w:val="28"/>
          <w:szCs w:val="28"/>
          <w:lang w:eastAsia="ru-RU"/>
        </w:rPr>
        <w:t>о</w:t>
      </w:r>
      <w:r w:rsidRPr="00EC6963">
        <w:rPr>
          <w:rFonts w:ascii="Times New Roman" w:hAnsi="Times New Roman"/>
          <w:sz w:val="28"/>
          <w:szCs w:val="28"/>
          <w:lang w:eastAsia="ru-RU"/>
        </w:rPr>
        <w:t>держания образования, обеспечить интеграцию в изучении разных сторон окружающего мира.</w:t>
      </w:r>
    </w:p>
    <w:p w:rsidR="008A7ED1" w:rsidRPr="00EC6963" w:rsidRDefault="008A7ED1" w:rsidP="0072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>Уровень сформированности УУД в полной мере зависит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способов организации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учебно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го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взаимо</w:t>
      </w:r>
      <w:r w:rsidRPr="00EC6963">
        <w:rPr>
          <w:rFonts w:ascii="Times New Roman" w:hAnsi="Times New Roman"/>
          <w:sz w:val="28"/>
          <w:szCs w:val="28"/>
          <w:lang w:eastAsia="ru-RU"/>
        </w:rPr>
        <w:t>де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йствия</w:t>
      </w:r>
      <w:r w:rsidRPr="00EC6963">
        <w:rPr>
          <w:rFonts w:ascii="Times New Roman" w:hAnsi="Times New Roman"/>
          <w:sz w:val="28"/>
          <w:szCs w:val="28"/>
          <w:lang w:eastAsia="ru-RU"/>
        </w:rPr>
        <w:t>, познавательной, творческой, худож</w:t>
      </w:r>
      <w:r w:rsidRPr="00EC6963">
        <w:rPr>
          <w:rFonts w:ascii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hAnsi="Times New Roman"/>
          <w:sz w:val="28"/>
          <w:szCs w:val="28"/>
          <w:lang w:eastAsia="ru-RU"/>
        </w:rPr>
        <w:t>ственно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>-</w:t>
      </w:r>
      <w:r w:rsidRPr="00EC6963">
        <w:rPr>
          <w:rFonts w:ascii="Times New Roman" w:hAnsi="Times New Roman"/>
          <w:sz w:val="28"/>
          <w:szCs w:val="28"/>
          <w:lang w:eastAsia="ru-RU"/>
        </w:rPr>
        <w:t>эстетической и коммуникативной деятельности школьников. Это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определ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яет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необходимость выделить в примерных программах</w:t>
      </w:r>
      <w:r w:rsidR="00D35A3D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не только 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держание знаний,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но и 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содержание видов деятельности,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которое включает конкретные УУД, обеспечивающие творческое применение знаний для р</w:t>
      </w:r>
      <w:r w:rsidRPr="00EC6963">
        <w:rPr>
          <w:rFonts w:ascii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hAnsi="Times New Roman"/>
          <w:sz w:val="28"/>
          <w:szCs w:val="28"/>
          <w:lang w:eastAsia="ru-RU"/>
        </w:rPr>
        <w:t>шения жизненных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задач, начальные умения самообразования. Именно этот аспект 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 программ даёт основание для утверждения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гуманистической, личностно ориентированной направленности процесса образования младших школьников.</w:t>
      </w:r>
    </w:p>
    <w:p w:rsidR="00B652C9" w:rsidRPr="00EC6963" w:rsidRDefault="00B652C9" w:rsidP="00721F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>рабочи</w:t>
      </w:r>
      <w:r w:rsidRPr="00EC6963">
        <w:rPr>
          <w:rFonts w:ascii="Times New Roman" w:hAnsi="Times New Roman"/>
          <w:sz w:val="28"/>
          <w:szCs w:val="28"/>
          <w:lang w:eastAsia="ru-RU"/>
        </w:rPr>
        <w:t>х программ по учебным предметам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>начальной шк</w:t>
      </w:r>
      <w:r w:rsidRPr="00EC6963">
        <w:rPr>
          <w:rFonts w:ascii="Times New Roman" w:hAnsi="Times New Roman"/>
          <w:sz w:val="28"/>
          <w:szCs w:val="28"/>
          <w:lang w:eastAsia="ru-RU"/>
        </w:rPr>
        <w:t>о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лы основана на </w:t>
      </w:r>
      <w:r w:rsidR="00B531EA" w:rsidRPr="00EC6963">
        <w:rPr>
          <w:rFonts w:ascii="Times New Roman" w:hAnsi="Times New Roman"/>
          <w:sz w:val="28"/>
          <w:szCs w:val="28"/>
          <w:lang w:eastAsia="ru-RU"/>
        </w:rPr>
        <w:t xml:space="preserve">основе </w:t>
      </w:r>
      <w:r w:rsidR="00B531EA" w:rsidRPr="00EC6963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ребовани</w:t>
      </w:r>
      <w:r w:rsidR="00B531EA" w:rsidRPr="00EC6963">
        <w:rPr>
          <w:rFonts w:ascii="Times New Roman" w:hAnsi="Times New Roman"/>
          <w:i/>
          <w:sz w:val="28"/>
          <w:szCs w:val="28"/>
          <w:lang w:eastAsia="ru-RU"/>
        </w:rPr>
        <w:t>й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 xml:space="preserve"> к результатам освоения основной обр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EC6963">
        <w:rPr>
          <w:rFonts w:ascii="Times New Roman" w:hAnsi="Times New Roman"/>
          <w:i/>
          <w:sz w:val="28"/>
          <w:szCs w:val="28"/>
          <w:lang w:eastAsia="ru-RU"/>
        </w:rPr>
        <w:t xml:space="preserve">зовательной программы начального общего образования </w:t>
      </w:r>
      <w:r w:rsidR="009B0CC9" w:rsidRPr="00EC6963">
        <w:rPr>
          <w:rFonts w:ascii="Times New Roman" w:hAnsi="Times New Roman"/>
          <w:i/>
          <w:sz w:val="28"/>
          <w:szCs w:val="28"/>
          <w:lang w:eastAsia="ru-RU"/>
        </w:rPr>
        <w:t xml:space="preserve">в соответствии с </w:t>
      </w:r>
      <w:r w:rsidR="009B0CC9" w:rsidRPr="00EC6963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ФГОС </w:t>
      </w:r>
      <w:r w:rsidR="009B0CC9" w:rsidRPr="00EC6963">
        <w:rPr>
          <w:rFonts w:ascii="Times New Roman" w:hAnsi="Times New Roman"/>
          <w:sz w:val="28"/>
          <w:szCs w:val="28"/>
          <w:lang w:eastAsia="ru-RU"/>
        </w:rPr>
        <w:t xml:space="preserve">(личностным, метапредметным, предметным) </w:t>
      </w:r>
      <w:r w:rsidR="00B531EA" w:rsidRPr="00EC696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531EA" w:rsidRPr="00EC6963">
        <w:rPr>
          <w:rFonts w:ascii="Times New Roman" w:hAnsi="Times New Roman"/>
          <w:i/>
          <w:sz w:val="28"/>
          <w:szCs w:val="28"/>
        </w:rPr>
        <w:t>программы формир</w:t>
      </w:r>
      <w:r w:rsidR="00B531EA" w:rsidRPr="00EC6963">
        <w:rPr>
          <w:rFonts w:ascii="Times New Roman" w:hAnsi="Times New Roman"/>
          <w:i/>
          <w:sz w:val="28"/>
          <w:szCs w:val="28"/>
        </w:rPr>
        <w:t>о</w:t>
      </w:r>
      <w:r w:rsidR="00B531EA" w:rsidRPr="00EC6963">
        <w:rPr>
          <w:rFonts w:ascii="Times New Roman" w:hAnsi="Times New Roman"/>
          <w:i/>
          <w:sz w:val="28"/>
          <w:szCs w:val="28"/>
        </w:rPr>
        <w:t>вания универсальных учебных действий</w:t>
      </w:r>
      <w:r w:rsidRPr="00EC6963">
        <w:rPr>
          <w:rFonts w:ascii="Times New Roman" w:hAnsi="Times New Roman"/>
          <w:sz w:val="28"/>
          <w:szCs w:val="28"/>
          <w:lang w:eastAsia="ru-RU"/>
        </w:rPr>
        <w:t>.</w:t>
      </w:r>
    </w:p>
    <w:p w:rsidR="00CB2863" w:rsidRPr="00EC6963" w:rsidRDefault="00CB2863" w:rsidP="00721F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Необходимость разработки рабочей программы определяется Законом РФ «Об образовании» (ст.32 п.7). Данная программа является средством ре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лизации  определенной научной и методической концепции обучения, гос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дарственных образовательных стандартов второго поколения. Содержание ее зависит от учебного плана образовательного учреждения и уровня подгото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ки учащихся.</w:t>
      </w:r>
    </w:p>
    <w:p w:rsidR="00CB2863" w:rsidRPr="00EC6963" w:rsidRDefault="00CB2863" w:rsidP="00721F15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призвана осуществлять:</w:t>
      </w:r>
    </w:p>
    <w:p w:rsidR="00CB2863" w:rsidRPr="00EC6963" w:rsidRDefault="00CB2863" w:rsidP="00721F15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Общеобразовательный уровень знаний, умений и навыков обуча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мых.</w:t>
      </w:r>
    </w:p>
    <w:p w:rsidR="00CB2863" w:rsidRPr="00EC6963" w:rsidRDefault="00CB2863" w:rsidP="00721F15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Освоение УМК (учебно-методического комплекса) конкретных а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торов, обеспечивающих концептуальные основы образовательных систем.</w:t>
      </w:r>
    </w:p>
    <w:p w:rsidR="00CB2863" w:rsidRPr="00EC6963" w:rsidRDefault="00CB2863" w:rsidP="00721F15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Освоение авторских или экспериментальных программ.</w:t>
      </w:r>
    </w:p>
    <w:p w:rsidR="00CB2863" w:rsidRPr="00EC6963" w:rsidRDefault="00CB2863" w:rsidP="00721F15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Достижение личностных, метапредметных и предметных результ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тов освоения основной образовательной программы посредством формир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вания универсальных учебных действий, как основы умения учиться.</w:t>
      </w:r>
    </w:p>
    <w:p w:rsidR="00CB2863" w:rsidRPr="00EC6963" w:rsidRDefault="00CB2863" w:rsidP="00721F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реализует на практике право учебного заведения и каждого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урокам, а также заменять лабораторные работы, практические и экспериментальные работы другими сходными по содержанию, в соответствии с поставленными целями.</w:t>
      </w:r>
    </w:p>
    <w:p w:rsidR="003156E3" w:rsidRPr="00EC6963" w:rsidRDefault="003156E3" w:rsidP="0072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5BE" w:rsidRPr="00EC6963" w:rsidRDefault="005E3F3E" w:rsidP="00721F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C6963">
        <w:rPr>
          <w:rFonts w:ascii="Times New Roman" w:hAnsi="Times New Roman"/>
          <w:b/>
          <w:sz w:val="28"/>
          <w:szCs w:val="28"/>
          <w:u w:val="single"/>
          <w:lang w:eastAsia="ru-RU"/>
        </w:rPr>
        <w:t>Структура р</w:t>
      </w:r>
      <w:r w:rsidR="009615BE" w:rsidRPr="00EC6963">
        <w:rPr>
          <w:rFonts w:ascii="Times New Roman" w:hAnsi="Times New Roman"/>
          <w:b/>
          <w:sz w:val="28"/>
          <w:szCs w:val="28"/>
          <w:u w:val="single"/>
          <w:lang w:eastAsia="ru-RU"/>
        </w:rPr>
        <w:t>абоч</w:t>
      </w:r>
      <w:r w:rsidRPr="00EC6963">
        <w:rPr>
          <w:rFonts w:ascii="Times New Roman" w:hAnsi="Times New Roman"/>
          <w:b/>
          <w:sz w:val="28"/>
          <w:szCs w:val="28"/>
          <w:u w:val="single"/>
          <w:lang w:eastAsia="ru-RU"/>
        </w:rPr>
        <w:t>ей</w:t>
      </w:r>
      <w:r w:rsidR="00B652C9" w:rsidRPr="00EC696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программ</w:t>
      </w:r>
      <w:r w:rsidRPr="00EC6963">
        <w:rPr>
          <w:rFonts w:ascii="Times New Roman" w:hAnsi="Times New Roman"/>
          <w:b/>
          <w:sz w:val="28"/>
          <w:szCs w:val="28"/>
          <w:u w:val="single"/>
          <w:lang w:eastAsia="ru-RU"/>
        </w:rPr>
        <w:t>ы</w:t>
      </w:r>
    </w:p>
    <w:p w:rsidR="005E3F3E" w:rsidRPr="00EC6963" w:rsidRDefault="005E3F3E" w:rsidP="0072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31EA" w:rsidRPr="00EC6963" w:rsidRDefault="00B531EA" w:rsidP="00721F15">
      <w:pPr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6963">
        <w:rPr>
          <w:rFonts w:ascii="Times New Roman" w:hAnsi="Times New Roman"/>
          <w:b/>
          <w:sz w:val="28"/>
          <w:szCs w:val="28"/>
          <w:lang w:eastAsia="ru-RU"/>
        </w:rPr>
        <w:t>Титульный лист</w:t>
      </w:r>
      <w:r w:rsidR="00CB2863" w:rsidRPr="00EC696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CB2863" w:rsidRPr="00EC6963">
        <w:rPr>
          <w:rFonts w:ascii="Times New Roman" w:hAnsi="Times New Roman"/>
          <w:sz w:val="28"/>
          <w:szCs w:val="28"/>
          <w:lang w:eastAsia="ru-RU"/>
        </w:rPr>
        <w:t>который содержит: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азвание муниципального органа управления и образов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тельного учреждения;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азвание учебного предмета, для изучения  которого нап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сана программа;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казание ступени, на которой изучается программа;</w:t>
      </w:r>
    </w:p>
    <w:p w:rsidR="00CB2863" w:rsidRPr="00EC6963" w:rsidRDefault="00CB2863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Ф.И.О. разработчика программы;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риф согласования и утверждения программы.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азвание города, в котором разработана программа;</w:t>
      </w:r>
    </w:p>
    <w:p w:rsidR="00CB2863" w:rsidRPr="00EC6963" w:rsidRDefault="005E3F3E" w:rsidP="00721F15">
      <w:pPr>
        <w:numPr>
          <w:ilvl w:val="0"/>
          <w:numId w:val="23"/>
        </w:numPr>
        <w:tabs>
          <w:tab w:val="left" w:pos="1985"/>
        </w:tabs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од составления программы.</w:t>
      </w:r>
    </w:p>
    <w:p w:rsidR="009B0CC9" w:rsidRPr="00EC6963" w:rsidRDefault="005E3F3E" w:rsidP="00721F1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П</w:t>
      </w:r>
      <w:r w:rsidR="00B652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>ояснительн</w:t>
      </w: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ая</w:t>
      </w:r>
      <w:r w:rsidR="00B652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записк</w:t>
      </w: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а</w:t>
      </w:r>
      <w:r w:rsidR="00B652C9" w:rsidRPr="00EC6963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в которой </w:t>
      </w:r>
      <w:r w:rsidR="009B0CC9" w:rsidRPr="00EC6963">
        <w:rPr>
          <w:rFonts w:ascii="Times New Roman" w:hAnsi="Times New Roman"/>
          <w:kern w:val="2"/>
          <w:sz w:val="28"/>
          <w:szCs w:val="28"/>
        </w:rPr>
        <w:t>конкретизируются общие цели начального общего образования с учетом специфики учебного предмета, ку</w:t>
      </w:r>
      <w:r w:rsidR="009B0CC9" w:rsidRPr="00EC6963">
        <w:rPr>
          <w:rFonts w:ascii="Times New Roman" w:hAnsi="Times New Roman"/>
          <w:kern w:val="2"/>
          <w:sz w:val="28"/>
          <w:szCs w:val="28"/>
        </w:rPr>
        <w:t>р</w:t>
      </w:r>
      <w:r w:rsidR="009B0CC9" w:rsidRPr="00EC6963">
        <w:rPr>
          <w:rFonts w:ascii="Times New Roman" w:hAnsi="Times New Roman"/>
          <w:kern w:val="2"/>
          <w:sz w:val="28"/>
          <w:szCs w:val="28"/>
        </w:rPr>
        <w:t>са</w:t>
      </w:r>
      <w:r w:rsidR="009B0CC9" w:rsidRPr="00EC696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даётся</w:t>
      </w:r>
      <w:r w:rsidR="009B0CC9" w:rsidRPr="00EC6963">
        <w:rPr>
          <w:rFonts w:ascii="Times New Roman" w:hAnsi="Times New Roman"/>
          <w:sz w:val="28"/>
          <w:szCs w:val="28"/>
          <w:lang w:eastAsia="ru-RU"/>
        </w:rPr>
        <w:t>: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2863" w:rsidRPr="00EC6963" w:rsidRDefault="00CB2863" w:rsidP="00721F15">
      <w:pPr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after="0"/>
        <w:ind w:left="198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lastRenderedPageBreak/>
        <w:t>статус документа,</w:t>
      </w:r>
    </w:p>
    <w:p w:rsidR="005E3F3E" w:rsidRPr="00EC6963" w:rsidRDefault="005E3F3E" w:rsidP="00721F15">
      <w:pPr>
        <w:numPr>
          <w:ilvl w:val="0"/>
          <w:numId w:val="25"/>
        </w:numPr>
        <w:tabs>
          <w:tab w:val="left" w:pos="1985"/>
        </w:tabs>
        <w:spacing w:before="100" w:beforeAutospacing="1" w:after="100" w:afterAutospacing="1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точное название примерной учебной программы по предм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ту с полным библиографическим описанием  (автор (ы), м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сто и год издания),</w:t>
      </w:r>
    </w:p>
    <w:p w:rsidR="009B0CC9" w:rsidRPr="00EC6963" w:rsidRDefault="00B652C9" w:rsidP="00721F15">
      <w:pPr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after="0"/>
        <w:ind w:left="198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предмета, </w:t>
      </w:r>
    </w:p>
    <w:p w:rsidR="009B0CC9" w:rsidRPr="00EC6963" w:rsidRDefault="00B652C9" w:rsidP="00721F15">
      <w:pPr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after="0"/>
        <w:ind w:left="198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>ценностные ориентиры содержания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учебного предмета, </w:t>
      </w:r>
    </w:p>
    <w:p w:rsidR="009B0CC9" w:rsidRPr="00EC6963" w:rsidRDefault="009B0CC9" w:rsidP="00721F15">
      <w:pPr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after="0"/>
        <w:ind w:left="198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sz w:val="28"/>
          <w:szCs w:val="28"/>
          <w:lang w:eastAsia="ru-RU"/>
        </w:rPr>
        <w:t xml:space="preserve">описание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мест</w:t>
      </w:r>
      <w:r w:rsidRPr="00EC6963">
        <w:rPr>
          <w:rFonts w:ascii="Times New Roman" w:hAnsi="Times New Roman"/>
          <w:sz w:val="28"/>
          <w:szCs w:val="28"/>
          <w:lang w:eastAsia="ru-RU"/>
        </w:rPr>
        <w:t>а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учебного предмета в учебном плане, </w:t>
      </w:r>
    </w:p>
    <w:p w:rsidR="009615BE" w:rsidRPr="00EC6963" w:rsidRDefault="009B0CC9" w:rsidP="00721F15">
      <w:pPr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after="0"/>
        <w:ind w:left="198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kern w:val="2"/>
          <w:sz w:val="28"/>
          <w:szCs w:val="28"/>
        </w:rPr>
        <w:t xml:space="preserve">личностные, метапредметные и предметные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результаты из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у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чения </w:t>
      </w:r>
      <w:r w:rsidRPr="00EC6963">
        <w:rPr>
          <w:rFonts w:ascii="Times New Roman" w:hAnsi="Times New Roman"/>
          <w:sz w:val="28"/>
          <w:szCs w:val="28"/>
          <w:lang w:eastAsia="ru-RU"/>
        </w:rPr>
        <w:t xml:space="preserve">конкретного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учебного предме</w:t>
      </w:r>
      <w:r w:rsidR="005E3F3E" w:rsidRPr="00EC6963">
        <w:rPr>
          <w:rFonts w:ascii="Times New Roman" w:hAnsi="Times New Roman"/>
          <w:sz w:val="28"/>
          <w:szCs w:val="28"/>
          <w:lang w:eastAsia="ru-RU"/>
        </w:rPr>
        <w:t>та.</w:t>
      </w:r>
    </w:p>
    <w:p w:rsidR="009615BE" w:rsidRPr="00EC6963" w:rsidRDefault="005E3F3E" w:rsidP="00721F15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С</w:t>
      </w:r>
      <w:r w:rsidR="00B652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одержание </w:t>
      </w:r>
      <w:r w:rsidR="009B0CC9" w:rsidRPr="00EC6963">
        <w:rPr>
          <w:rFonts w:ascii="Times New Roman" w:hAnsi="Times New Roman"/>
          <w:b/>
          <w:kern w:val="2"/>
          <w:sz w:val="28"/>
          <w:szCs w:val="28"/>
        </w:rPr>
        <w:t>учебного предмета, курса</w:t>
      </w:r>
      <w:r w:rsidR="00B652C9" w:rsidRPr="00EC6963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включающее перечень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изучаемого учебного материала. Курсивом 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рекомендуется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обознач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>ить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темы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для ознакомления, способствующие расширению кругозора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младших школ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ь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ников. Материал этих тем не является обязательным для усвоения (даётся учителем, исходя из уровня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подготовленности и типа работы учеников) и не выносится в</w:t>
      </w:r>
      <w:r w:rsidR="009615BE" w:rsidRPr="00EC6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требования, предъявляемые к учащимся</w:t>
      </w:r>
      <w:r w:rsidR="00721F15" w:rsidRPr="00EC6963">
        <w:rPr>
          <w:rFonts w:ascii="Times New Roman" w:hAnsi="Times New Roman"/>
          <w:sz w:val="28"/>
          <w:szCs w:val="28"/>
          <w:lang w:eastAsia="ru-RU"/>
        </w:rPr>
        <w:t>.</w:t>
      </w:r>
    </w:p>
    <w:p w:rsidR="009615BE" w:rsidRPr="00EC6963" w:rsidRDefault="005E3F3E" w:rsidP="00721F15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Т</w:t>
      </w:r>
      <w:r w:rsidR="00B652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>ематическо</w:t>
      </w:r>
      <w:r w:rsidR="003156E3" w:rsidRPr="00EC6963">
        <w:rPr>
          <w:rFonts w:ascii="Times New Roman" w:hAnsi="Times New Roman"/>
          <w:b/>
          <w:iCs/>
          <w:sz w:val="28"/>
          <w:szCs w:val="28"/>
          <w:lang w:eastAsia="ru-RU"/>
        </w:rPr>
        <w:t>е</w:t>
      </w:r>
      <w:r w:rsidR="00B652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планировани</w:t>
      </w:r>
      <w:r w:rsidR="003156E3" w:rsidRPr="00EC6963">
        <w:rPr>
          <w:rFonts w:ascii="Times New Roman" w:hAnsi="Times New Roman"/>
          <w:b/>
          <w:iCs/>
          <w:sz w:val="28"/>
          <w:szCs w:val="28"/>
          <w:lang w:eastAsia="ru-RU"/>
        </w:rPr>
        <w:t>е</w:t>
      </w:r>
      <w:r w:rsidR="009B0CC9" w:rsidRPr="00EC6963">
        <w:rPr>
          <w:rFonts w:ascii="Times New Roman" w:hAnsi="Times New Roman"/>
          <w:kern w:val="2"/>
          <w:sz w:val="28"/>
          <w:szCs w:val="28"/>
        </w:rPr>
        <w:t xml:space="preserve"> с определением основных видов учебной деятельности обучающихся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>, в котор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ом</w:t>
      </w:r>
      <w:r w:rsidR="00B652C9" w:rsidRPr="00EC6963">
        <w:rPr>
          <w:rFonts w:ascii="Times New Roman" w:hAnsi="Times New Roman"/>
          <w:sz w:val="28"/>
          <w:szCs w:val="28"/>
          <w:lang w:eastAsia="ru-RU"/>
        </w:rPr>
        <w:t xml:space="preserve"> дано распределение учебных часов по </w:t>
      </w:r>
      <w:r w:rsidR="00DD5AB8" w:rsidRPr="00EC6963">
        <w:rPr>
          <w:rFonts w:ascii="Times New Roman" w:hAnsi="Times New Roman"/>
          <w:sz w:val="28"/>
          <w:szCs w:val="28"/>
          <w:lang w:eastAsia="ru-RU"/>
        </w:rPr>
        <w:t xml:space="preserve">разделам курса, </w:t>
      </w:r>
      <w:r w:rsidR="00CB2863" w:rsidRPr="00EC6963">
        <w:rPr>
          <w:rFonts w:ascii="Times New Roman" w:hAnsi="Times New Roman"/>
          <w:sz w:val="28"/>
          <w:szCs w:val="28"/>
          <w:lang w:eastAsia="ru-RU"/>
        </w:rPr>
        <w:t xml:space="preserve">темам, </w:t>
      </w:r>
      <w:r w:rsidR="00DD5AB8" w:rsidRPr="00EC6963">
        <w:rPr>
          <w:rFonts w:ascii="Times New Roman" w:hAnsi="Times New Roman"/>
          <w:sz w:val="28"/>
          <w:szCs w:val="28"/>
          <w:lang w:eastAsia="ru-RU"/>
        </w:rPr>
        <w:t>а также представлена характеристика де</w:t>
      </w:r>
      <w:r w:rsidR="00DD5AB8" w:rsidRPr="00EC6963">
        <w:rPr>
          <w:rFonts w:ascii="Times New Roman" w:hAnsi="Times New Roman"/>
          <w:sz w:val="28"/>
          <w:szCs w:val="28"/>
          <w:lang w:eastAsia="ru-RU"/>
        </w:rPr>
        <w:t>я</w:t>
      </w:r>
      <w:r w:rsidR="00DD5AB8" w:rsidRPr="00EC6963">
        <w:rPr>
          <w:rFonts w:ascii="Times New Roman" w:hAnsi="Times New Roman"/>
          <w:sz w:val="28"/>
          <w:szCs w:val="28"/>
          <w:lang w:eastAsia="ru-RU"/>
        </w:rPr>
        <w:t>тельности учащихся (в соответствии со спецификой предмета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). Тематическое планирование по каждому предмету может быть представлено разными в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а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риантами. Выбор варианта определяется условиями работы конкретного о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б</w:t>
      </w:r>
      <w:r w:rsidR="003156E3" w:rsidRPr="00EC6963">
        <w:rPr>
          <w:rFonts w:ascii="Times New Roman" w:hAnsi="Times New Roman"/>
          <w:sz w:val="28"/>
          <w:szCs w:val="28"/>
          <w:lang w:eastAsia="ru-RU"/>
        </w:rPr>
        <w:t>разовательного учреждения, приоритетами в учебно-воспитательной работе</w:t>
      </w:r>
      <w:r w:rsidR="00CB2863" w:rsidRPr="00EC6963">
        <w:rPr>
          <w:rFonts w:ascii="Times New Roman" w:hAnsi="Times New Roman"/>
          <w:sz w:val="28"/>
          <w:szCs w:val="28"/>
          <w:lang w:eastAsia="ru-RU"/>
        </w:rPr>
        <w:t>.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  учебно-тематического плана необходимо для удобства самоконтр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2863" w:rsidRPr="00EC6963">
        <w:rPr>
          <w:rFonts w:ascii="Times New Roman" w:eastAsia="Times New Roman" w:hAnsi="Times New Roman"/>
          <w:sz w:val="28"/>
          <w:szCs w:val="28"/>
          <w:lang w:eastAsia="ru-RU"/>
        </w:rPr>
        <w:t>ля и контроля за выполнением рабочей программы учителя</w:t>
      </w:r>
      <w:r w:rsidR="00721F15" w:rsidRPr="00EC6963">
        <w:rPr>
          <w:rFonts w:ascii="Times New Roman" w:hAnsi="Times New Roman"/>
          <w:sz w:val="28"/>
          <w:szCs w:val="28"/>
          <w:lang w:eastAsia="ru-RU"/>
        </w:rPr>
        <w:t>.</w:t>
      </w:r>
    </w:p>
    <w:p w:rsidR="00A64F15" w:rsidRPr="00EC6963" w:rsidRDefault="005E3F3E" w:rsidP="00721F1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63">
        <w:rPr>
          <w:rFonts w:ascii="Times New Roman" w:hAnsi="Times New Roman"/>
          <w:b/>
          <w:iCs/>
          <w:sz w:val="28"/>
          <w:szCs w:val="28"/>
          <w:lang w:eastAsia="ru-RU"/>
        </w:rPr>
        <w:t>О</w:t>
      </w:r>
      <w:r w:rsidR="009B0CC9" w:rsidRPr="00EC6963">
        <w:rPr>
          <w:rFonts w:ascii="Times New Roman" w:hAnsi="Times New Roman"/>
          <w:b/>
          <w:iCs/>
          <w:sz w:val="28"/>
          <w:szCs w:val="28"/>
          <w:lang w:eastAsia="ru-RU"/>
        </w:rPr>
        <w:t>писание</w:t>
      </w:r>
      <w:r w:rsidR="00DD5AB8" w:rsidRPr="00EC6963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</w:t>
      </w:r>
      <w:r w:rsidR="009615BE" w:rsidRPr="00EC696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AB8" w:rsidRPr="00EC6963">
        <w:rPr>
          <w:rFonts w:ascii="Times New Roman" w:hAnsi="Times New Roman"/>
          <w:b/>
          <w:sz w:val="28"/>
          <w:szCs w:val="28"/>
          <w:lang w:eastAsia="ru-RU"/>
        </w:rPr>
        <w:t>техническо</w:t>
      </w:r>
      <w:r w:rsidR="009B0CC9" w:rsidRPr="00EC6963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DD5AB8" w:rsidRPr="00EC6963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</w:t>
      </w:r>
      <w:r w:rsidR="009B0CC9" w:rsidRPr="00EC6963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DD5AB8" w:rsidRPr="00EC6963">
        <w:rPr>
          <w:rFonts w:ascii="Times New Roman" w:hAnsi="Times New Roman"/>
          <w:sz w:val="28"/>
          <w:szCs w:val="28"/>
          <w:lang w:eastAsia="ru-RU"/>
        </w:rPr>
        <w:t xml:space="preserve"> учебного предмета</w:t>
      </w:r>
      <w:r w:rsidR="004D276E" w:rsidRPr="00EC6963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  <w:r w:rsidR="00A64F15" w:rsidRPr="00EC6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5521" w:rsidRPr="00EC6963" w:rsidRDefault="00721F15" w:rsidP="00721F15">
      <w:pPr>
        <w:numPr>
          <w:ilvl w:val="0"/>
          <w:numId w:val="26"/>
        </w:numPr>
        <w:tabs>
          <w:tab w:val="left" w:pos="2127"/>
        </w:tabs>
        <w:spacing w:after="0"/>
        <w:ind w:left="2127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55521" w:rsidRPr="00EC6963">
        <w:rPr>
          <w:rFonts w:ascii="Times New Roman" w:eastAsia="Times New Roman" w:hAnsi="Times New Roman"/>
          <w:sz w:val="28"/>
          <w:szCs w:val="28"/>
          <w:lang w:eastAsia="ru-RU"/>
        </w:rPr>
        <w:t>атериалы УМК (учебники, учебные пособия, рабочие те</w:t>
      </w:r>
      <w:r w:rsidR="00A55521" w:rsidRPr="00EC69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ради по предмету и.т.д.),</w:t>
      </w:r>
    </w:p>
    <w:p w:rsidR="00A55521" w:rsidRPr="00EC6963" w:rsidRDefault="00721F15" w:rsidP="00721F15">
      <w:pPr>
        <w:numPr>
          <w:ilvl w:val="0"/>
          <w:numId w:val="26"/>
        </w:numPr>
        <w:tabs>
          <w:tab w:val="left" w:pos="2127"/>
        </w:tabs>
        <w:spacing w:after="0"/>
        <w:ind w:left="2127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55521" w:rsidRPr="00EC6963">
        <w:rPr>
          <w:rFonts w:ascii="Times New Roman" w:eastAsia="Times New Roman" w:hAnsi="Times New Roman"/>
          <w:sz w:val="28"/>
          <w:szCs w:val="28"/>
          <w:lang w:eastAsia="ru-RU"/>
        </w:rPr>
        <w:t>еком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ендуемая для учителя литература,</w:t>
      </w:r>
    </w:p>
    <w:p w:rsidR="00A55521" w:rsidRPr="00EC6963" w:rsidRDefault="00721F15" w:rsidP="00721F15">
      <w:pPr>
        <w:numPr>
          <w:ilvl w:val="0"/>
          <w:numId w:val="26"/>
        </w:numPr>
        <w:tabs>
          <w:tab w:val="left" w:pos="2127"/>
        </w:tabs>
        <w:spacing w:after="0"/>
        <w:ind w:left="2127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55521" w:rsidRPr="00EC6963">
        <w:rPr>
          <w:rFonts w:ascii="Times New Roman" w:eastAsia="Times New Roman" w:hAnsi="Times New Roman"/>
          <w:sz w:val="28"/>
          <w:szCs w:val="28"/>
          <w:lang w:eastAsia="ru-RU"/>
        </w:rPr>
        <w:t>итература для учащегос</w:t>
      </w: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я (учебная и научно- популярная),</w:t>
      </w:r>
    </w:p>
    <w:p w:rsidR="00A55521" w:rsidRPr="00EC6963" w:rsidRDefault="00721F15" w:rsidP="00721F15">
      <w:pPr>
        <w:numPr>
          <w:ilvl w:val="0"/>
          <w:numId w:val="26"/>
        </w:numPr>
        <w:tabs>
          <w:tab w:val="left" w:pos="2127"/>
        </w:tabs>
        <w:spacing w:after="0"/>
        <w:ind w:left="2127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5521" w:rsidRPr="00EC6963">
        <w:rPr>
          <w:rFonts w:ascii="Times New Roman" w:eastAsia="Times New Roman" w:hAnsi="Times New Roman"/>
          <w:sz w:val="28"/>
          <w:szCs w:val="28"/>
          <w:lang w:eastAsia="ru-RU"/>
        </w:rPr>
        <w:t>нтернет-ресурсы.</w:t>
      </w:r>
    </w:p>
    <w:p w:rsidR="00A55521" w:rsidRPr="00EC6963" w:rsidRDefault="00A55521" w:rsidP="00721F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63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 включает библиографические описания изданий, которые перечисляются в алфавитном порядке с указанием автора, названием книги, места и года издания.</w:t>
      </w:r>
    </w:p>
    <w:p w:rsidR="00721F15" w:rsidRPr="00EC6963" w:rsidRDefault="00721F15" w:rsidP="00721F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F1D" w:rsidRPr="00EC6963" w:rsidRDefault="00523F1D" w:rsidP="00721F15">
      <w:pPr>
        <w:spacing w:after="0"/>
        <w:rPr>
          <w:rFonts w:ascii="Times New Roman" w:hAnsi="Times New Roman"/>
          <w:sz w:val="28"/>
          <w:szCs w:val="28"/>
        </w:rPr>
      </w:pPr>
    </w:p>
    <w:sectPr w:rsidR="00523F1D" w:rsidRPr="00EC6963" w:rsidSect="00523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5A" w:rsidRDefault="00EE1A5A" w:rsidP="00F50D38">
      <w:pPr>
        <w:spacing w:after="0" w:line="240" w:lineRule="auto"/>
      </w:pPr>
      <w:r>
        <w:separator/>
      </w:r>
    </w:p>
  </w:endnote>
  <w:endnote w:type="continuationSeparator" w:id="1">
    <w:p w:rsidR="00EE1A5A" w:rsidRDefault="00EE1A5A" w:rsidP="00F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15" w:rsidRDefault="00CC623B" w:rsidP="00F50D38">
    <w:pPr>
      <w:pStyle w:val="a5"/>
      <w:jc w:val="center"/>
    </w:pPr>
    <w:fldSimple w:instr=" PAGE   \* MERGEFORMAT ">
      <w:r w:rsidR="00AA204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5A" w:rsidRDefault="00EE1A5A" w:rsidP="00F50D38">
      <w:pPr>
        <w:spacing w:after="0" w:line="240" w:lineRule="auto"/>
      </w:pPr>
      <w:r>
        <w:separator/>
      </w:r>
    </w:p>
  </w:footnote>
  <w:footnote w:type="continuationSeparator" w:id="1">
    <w:p w:rsidR="00EE1A5A" w:rsidRDefault="00EE1A5A" w:rsidP="00F5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56206"/>
    <w:multiLevelType w:val="multilevel"/>
    <w:tmpl w:val="7BAA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2A51"/>
    <w:multiLevelType w:val="multilevel"/>
    <w:tmpl w:val="598A9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C37AD"/>
    <w:multiLevelType w:val="hybridMultilevel"/>
    <w:tmpl w:val="619046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2E722F2"/>
    <w:multiLevelType w:val="hybridMultilevel"/>
    <w:tmpl w:val="93CA4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18242E"/>
    <w:multiLevelType w:val="multilevel"/>
    <w:tmpl w:val="6AAA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91586"/>
    <w:multiLevelType w:val="multilevel"/>
    <w:tmpl w:val="D63AE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0425E"/>
    <w:multiLevelType w:val="hybridMultilevel"/>
    <w:tmpl w:val="8C981A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64639"/>
    <w:multiLevelType w:val="multilevel"/>
    <w:tmpl w:val="7568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62A6"/>
    <w:multiLevelType w:val="hybridMultilevel"/>
    <w:tmpl w:val="7F069B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7E2161"/>
    <w:multiLevelType w:val="hybridMultilevel"/>
    <w:tmpl w:val="FEB89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31B78"/>
    <w:multiLevelType w:val="hybridMultilevel"/>
    <w:tmpl w:val="2C4A72C6"/>
    <w:lvl w:ilvl="0" w:tplc="72EE8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27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04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0E9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65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C49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86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A8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81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F75C2"/>
    <w:multiLevelType w:val="multilevel"/>
    <w:tmpl w:val="BAC82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469FE"/>
    <w:multiLevelType w:val="multilevel"/>
    <w:tmpl w:val="0EBA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93298"/>
    <w:multiLevelType w:val="multilevel"/>
    <w:tmpl w:val="6B1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B64DA"/>
    <w:multiLevelType w:val="multilevel"/>
    <w:tmpl w:val="AF5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C2561"/>
    <w:multiLevelType w:val="multilevel"/>
    <w:tmpl w:val="5D02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82B7B"/>
    <w:multiLevelType w:val="hybridMultilevel"/>
    <w:tmpl w:val="6BCE32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D6E1219"/>
    <w:multiLevelType w:val="multilevel"/>
    <w:tmpl w:val="F4EC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31DD"/>
    <w:multiLevelType w:val="hybridMultilevel"/>
    <w:tmpl w:val="95847080"/>
    <w:lvl w:ilvl="0" w:tplc="239EA9AC">
      <w:numFmt w:val="bullet"/>
      <w:lvlText w:val="·"/>
      <w:lvlJc w:val="left"/>
      <w:pPr>
        <w:ind w:left="2598" w:hanging="16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50B112A"/>
    <w:multiLevelType w:val="multilevel"/>
    <w:tmpl w:val="72FEF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87A99"/>
    <w:multiLevelType w:val="multilevel"/>
    <w:tmpl w:val="427C1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96B1B"/>
    <w:multiLevelType w:val="multilevel"/>
    <w:tmpl w:val="59D2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81163"/>
    <w:multiLevelType w:val="multilevel"/>
    <w:tmpl w:val="91B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F6418"/>
    <w:multiLevelType w:val="multilevel"/>
    <w:tmpl w:val="64A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174FE"/>
    <w:multiLevelType w:val="multilevel"/>
    <w:tmpl w:val="15F2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5"/>
  </w:num>
  <w:num w:numId="5">
    <w:abstractNumId w:val="5"/>
  </w:num>
  <w:num w:numId="6">
    <w:abstractNumId w:val="16"/>
  </w:num>
  <w:num w:numId="7">
    <w:abstractNumId w:val="22"/>
  </w:num>
  <w:num w:numId="8">
    <w:abstractNumId w:val="15"/>
  </w:num>
  <w:num w:numId="9">
    <w:abstractNumId w:val="24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14"/>
  </w:num>
  <w:num w:numId="19">
    <w:abstractNumId w:val="1"/>
  </w:num>
  <w:num w:numId="20">
    <w:abstractNumId w:val="17"/>
  </w:num>
  <w:num w:numId="21">
    <w:abstractNumId w:val="19"/>
  </w:num>
  <w:num w:numId="22">
    <w:abstractNumId w:val="3"/>
  </w:num>
  <w:num w:numId="23">
    <w:abstractNumId w:val="9"/>
  </w:num>
  <w:num w:numId="24">
    <w:abstractNumId w:val="10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D0F"/>
    <w:rsid w:val="00146D93"/>
    <w:rsid w:val="001C4B06"/>
    <w:rsid w:val="003156E3"/>
    <w:rsid w:val="003A2E4F"/>
    <w:rsid w:val="004D276E"/>
    <w:rsid w:val="00523F1D"/>
    <w:rsid w:val="005E3F3E"/>
    <w:rsid w:val="005F6C60"/>
    <w:rsid w:val="00635D0F"/>
    <w:rsid w:val="00721F15"/>
    <w:rsid w:val="008A7ED1"/>
    <w:rsid w:val="009615BE"/>
    <w:rsid w:val="009B0CC9"/>
    <w:rsid w:val="00A55521"/>
    <w:rsid w:val="00A64F15"/>
    <w:rsid w:val="00AA2049"/>
    <w:rsid w:val="00B531EA"/>
    <w:rsid w:val="00B652C9"/>
    <w:rsid w:val="00CB2863"/>
    <w:rsid w:val="00CC623B"/>
    <w:rsid w:val="00D35A3D"/>
    <w:rsid w:val="00DD5AB8"/>
    <w:rsid w:val="00EC6963"/>
    <w:rsid w:val="00EE1A5A"/>
    <w:rsid w:val="00F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D3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D38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64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4F15"/>
    <w:rPr>
      <w:b/>
      <w:bCs/>
    </w:rPr>
  </w:style>
  <w:style w:type="character" w:styleId="a9">
    <w:name w:val="Emphasis"/>
    <w:basedOn w:val="a0"/>
    <w:uiPriority w:val="20"/>
    <w:qFormat/>
    <w:rsid w:val="00A64F15"/>
    <w:rPr>
      <w:i/>
      <w:iCs/>
    </w:rPr>
  </w:style>
  <w:style w:type="paragraph" w:customStyle="1" w:styleId="c11">
    <w:name w:val="c11"/>
    <w:basedOn w:val="a"/>
    <w:rsid w:val="00A5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A55521"/>
  </w:style>
  <w:style w:type="character" w:customStyle="1" w:styleId="c8">
    <w:name w:val="c8"/>
    <w:basedOn w:val="a0"/>
    <w:rsid w:val="00A55521"/>
  </w:style>
  <w:style w:type="character" w:customStyle="1" w:styleId="c0">
    <w:name w:val="c0"/>
    <w:basedOn w:val="a0"/>
    <w:rsid w:val="00A55521"/>
  </w:style>
  <w:style w:type="paragraph" w:customStyle="1" w:styleId="c21">
    <w:name w:val="c21"/>
    <w:basedOn w:val="a"/>
    <w:rsid w:val="00A5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5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6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k203</dc:creator>
  <cp:keywords/>
  <dc:description/>
  <cp:lastModifiedBy>Инна</cp:lastModifiedBy>
  <cp:revision>2</cp:revision>
  <dcterms:created xsi:type="dcterms:W3CDTF">2012-04-05T04:37:00Z</dcterms:created>
  <dcterms:modified xsi:type="dcterms:W3CDTF">2012-04-05T04:37:00Z</dcterms:modified>
</cp:coreProperties>
</file>